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D8DCD" w14:textId="77777777" w:rsidR="00C36927" w:rsidRDefault="00C36927">
      <w:pPr>
        <w:pStyle w:val="a0"/>
        <w:rPr>
          <w:rFonts w:hint="eastAsia"/>
        </w:rPr>
      </w:pPr>
    </w:p>
    <w:p w14:paraId="43A5C445" w14:textId="77777777" w:rsidR="00C36927" w:rsidRDefault="00000000">
      <w:pPr>
        <w:spacing w:line="360" w:lineRule="auto"/>
        <w:rPr>
          <w:rFonts w:ascii="宋体" w:hAnsi="宋体" w:cs="宋体"/>
          <w:b/>
          <w:sz w:val="28"/>
          <w:szCs w:val="22"/>
        </w:rPr>
      </w:pPr>
      <w:r>
        <w:rPr>
          <w:rFonts w:ascii="宋体" w:hAnsi="宋体" w:cs="宋体" w:hint="eastAsia"/>
          <w:b/>
          <w:sz w:val="28"/>
          <w:szCs w:val="22"/>
        </w:rPr>
        <w:t>附件：联合体购买招标文件授权书格式</w:t>
      </w:r>
    </w:p>
    <w:p w14:paraId="496759E4" w14:textId="77777777" w:rsidR="00C36927" w:rsidRDefault="00C36927">
      <w:pPr>
        <w:pStyle w:val="a0"/>
        <w:rPr>
          <w:rFonts w:ascii="宋体" w:hAnsi="宋体" w:cs="宋体"/>
        </w:rPr>
      </w:pPr>
    </w:p>
    <w:p w14:paraId="1CF05CF7" w14:textId="77777777" w:rsidR="00C36927" w:rsidRDefault="00C36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left"/>
        <w:rPr>
          <w:rFonts w:ascii="宋体" w:hAnsi="宋体" w:cs="宋体"/>
          <w:b/>
          <w:sz w:val="24"/>
        </w:rPr>
      </w:pPr>
    </w:p>
    <w:p w14:paraId="4C2B411A" w14:textId="77777777" w:rsidR="00C36927" w:rsidRDefault="00C36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left"/>
        <w:rPr>
          <w:rFonts w:ascii="宋体" w:hAnsi="宋体" w:cs="宋体"/>
          <w:b/>
          <w:sz w:val="24"/>
        </w:rPr>
      </w:pPr>
    </w:p>
    <w:p w14:paraId="326D6653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center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国家高速公路西安都市圈环线（G9908）周至</w:t>
      </w:r>
      <w:proofErr w:type="gramStart"/>
      <w:r>
        <w:rPr>
          <w:rFonts w:ascii="宋体" w:hAnsi="宋体" w:cs="宋体" w:hint="eastAsia"/>
          <w:b/>
          <w:bCs/>
          <w:sz w:val="24"/>
        </w:rPr>
        <w:t>至</w:t>
      </w:r>
      <w:proofErr w:type="gramEnd"/>
      <w:r>
        <w:rPr>
          <w:rFonts w:ascii="宋体" w:hAnsi="宋体" w:cs="宋体" w:hint="eastAsia"/>
          <w:b/>
          <w:bCs/>
          <w:sz w:val="24"/>
        </w:rPr>
        <w:t>乾县段项目</w:t>
      </w:r>
    </w:p>
    <w:p w14:paraId="29FB5CDD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center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初步勘察设计及两阶段设计咨询招标购买招标文件授权书</w:t>
      </w:r>
    </w:p>
    <w:p w14:paraId="2B26548A" w14:textId="77777777" w:rsidR="00C36927" w:rsidRDefault="00C36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center"/>
        <w:rPr>
          <w:rFonts w:ascii="宋体" w:hAnsi="宋体" w:cs="宋体"/>
        </w:rPr>
      </w:pPr>
    </w:p>
    <w:p w14:paraId="78860C32" w14:textId="77777777" w:rsidR="00C36927" w:rsidRDefault="00C36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left"/>
        <w:rPr>
          <w:rFonts w:ascii="宋体" w:hAnsi="宋体" w:cs="宋体"/>
        </w:rPr>
      </w:pPr>
    </w:p>
    <w:p w14:paraId="498EC0BE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陕西交通控股集团有限公司：</w:t>
      </w:r>
    </w:p>
    <w:p w14:paraId="04850621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 w:cs="宋体"/>
        </w:rPr>
      </w:pPr>
      <w:r>
        <w:rPr>
          <w:rFonts w:ascii="宋体" w:hAnsi="宋体" w:cs="宋体" w:hint="eastAsia"/>
          <w:u w:val="single"/>
        </w:rPr>
        <w:t>（联合体组成单位）</w:t>
      </w:r>
      <w:r>
        <w:rPr>
          <w:rFonts w:ascii="宋体" w:hAnsi="宋体" w:cs="宋体" w:hint="eastAsia"/>
        </w:rPr>
        <w:t>组成联合体，拟参与国家高速公路西安都市圈环线（G9908）周至</w:t>
      </w:r>
      <w:proofErr w:type="gramStart"/>
      <w:r>
        <w:rPr>
          <w:rFonts w:ascii="宋体" w:hAnsi="宋体" w:cs="宋体" w:hint="eastAsia"/>
        </w:rPr>
        <w:t>至</w:t>
      </w:r>
      <w:proofErr w:type="gramEnd"/>
      <w:r>
        <w:rPr>
          <w:rFonts w:ascii="宋体" w:hAnsi="宋体" w:cs="宋体" w:hint="eastAsia"/>
        </w:rPr>
        <w:t>乾县段项目初步勘察设计及两阶段设计咨询</w:t>
      </w:r>
      <w:r>
        <w:rPr>
          <w:rFonts w:ascii="宋体" w:hAnsi="宋体" w:cs="宋体" w:hint="eastAsia"/>
          <w:u w:val="single"/>
        </w:rPr>
        <w:t xml:space="preserve">    </w:t>
      </w:r>
      <w:r>
        <w:rPr>
          <w:rFonts w:ascii="宋体" w:hAnsi="宋体" w:cs="宋体" w:hint="eastAsia"/>
        </w:rPr>
        <w:t>标段投标，其中</w:t>
      </w:r>
      <w:r>
        <w:rPr>
          <w:rFonts w:ascii="宋体" w:hAnsi="宋体" w:cs="宋体" w:hint="eastAsia"/>
          <w:u w:val="single"/>
        </w:rPr>
        <w:t>（牵头单位名称）</w:t>
      </w:r>
      <w:r>
        <w:rPr>
          <w:rFonts w:ascii="宋体" w:hAnsi="宋体" w:cs="宋体" w:hint="eastAsia"/>
        </w:rPr>
        <w:t>为联合体牵头单位。联合体授权联合体牵头单位工作人员</w:t>
      </w:r>
      <w:r>
        <w:rPr>
          <w:rFonts w:ascii="宋体" w:hAnsi="宋体" w:cs="宋体" w:hint="eastAsia"/>
          <w:u w:val="single"/>
        </w:rPr>
        <w:t xml:space="preserve"> (购买招标文件人员姓名)</w:t>
      </w:r>
      <w:r>
        <w:rPr>
          <w:rFonts w:ascii="宋体" w:hAnsi="宋体" w:cs="宋体" w:hint="eastAsia"/>
        </w:rPr>
        <w:t>购买招标文件，授权期限7天。</w:t>
      </w:r>
    </w:p>
    <w:p w14:paraId="7E48CFF0" w14:textId="77777777" w:rsidR="00C36927" w:rsidRDefault="00C36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 w:cs="宋体"/>
        </w:rPr>
      </w:pPr>
    </w:p>
    <w:p w14:paraId="4A5E33FB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牵头单位名称：</w:t>
      </w:r>
      <w:r>
        <w:rPr>
          <w:rFonts w:ascii="宋体" w:hAnsi="宋体" w:cs="宋体" w:hint="eastAsia"/>
          <w:u w:val="single"/>
        </w:rPr>
        <w:t xml:space="preserve">                                 （盖单位章）</w:t>
      </w:r>
    </w:p>
    <w:p w14:paraId="1AFCFF86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法定代表人：</w:t>
      </w:r>
      <w:r>
        <w:rPr>
          <w:rFonts w:ascii="宋体" w:hAnsi="宋体" w:cs="宋体" w:hint="eastAsia"/>
          <w:u w:val="single"/>
        </w:rPr>
        <w:t xml:space="preserve">                                 （签字）</w:t>
      </w:r>
    </w:p>
    <w:p w14:paraId="76E37B43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联合体中所占资质：</w:t>
      </w:r>
      <w:r>
        <w:rPr>
          <w:rFonts w:ascii="宋体" w:hAnsi="宋体" w:cs="宋体" w:hint="eastAsia"/>
          <w:u w:val="single"/>
        </w:rPr>
        <w:t xml:space="preserve">                                </w:t>
      </w:r>
    </w:p>
    <w:p w14:paraId="0FFCB367" w14:textId="77777777" w:rsidR="00C36927" w:rsidRDefault="00C369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 w:cs="宋体"/>
        </w:rPr>
      </w:pPr>
    </w:p>
    <w:p w14:paraId="6C7B25D8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**工程设计单位名称：</w:t>
      </w:r>
      <w:r>
        <w:rPr>
          <w:rFonts w:ascii="宋体" w:hAnsi="宋体" w:cs="宋体" w:hint="eastAsia"/>
          <w:u w:val="single"/>
        </w:rPr>
        <w:t xml:space="preserve">                                 （盖单位章）</w:t>
      </w:r>
    </w:p>
    <w:p w14:paraId="4B67CED9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法定代表人：</w:t>
      </w:r>
      <w:r>
        <w:rPr>
          <w:rFonts w:ascii="宋体" w:hAnsi="宋体" w:cs="宋体" w:hint="eastAsia"/>
          <w:u w:val="single"/>
        </w:rPr>
        <w:t xml:space="preserve">                                 （签字）</w:t>
      </w:r>
    </w:p>
    <w:p w14:paraId="68772C94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联合体中所占资质：</w:t>
      </w:r>
      <w:r>
        <w:rPr>
          <w:rFonts w:ascii="宋体" w:hAnsi="宋体" w:cs="宋体" w:hint="eastAsia"/>
          <w:u w:val="single"/>
        </w:rPr>
        <w:t xml:space="preserve">                                </w:t>
      </w:r>
    </w:p>
    <w:p w14:paraId="3EF60A20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  <w:u w:val="single"/>
        </w:rPr>
        <w:t xml:space="preserve">          </w:t>
      </w:r>
    </w:p>
    <w:p w14:paraId="7FEF37BA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……</w:t>
      </w:r>
    </w:p>
    <w:p w14:paraId="1739CD10" w14:textId="77777777" w:rsidR="00C36927" w:rsidRDefault="00000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40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                                       </w:t>
      </w:r>
      <w:r>
        <w:rPr>
          <w:rFonts w:ascii="宋体" w:hAnsi="宋体" w:cs="宋体" w:hint="eastAsia"/>
          <w:u w:val="single"/>
        </w:rPr>
        <w:t xml:space="preserve">    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 w:hint="eastAsia"/>
          <w:u w:val="single"/>
        </w:rPr>
        <w:t xml:space="preserve">    </w:t>
      </w:r>
      <w:r>
        <w:rPr>
          <w:rFonts w:ascii="宋体" w:hAnsi="宋体" w:cs="宋体" w:hint="eastAsia"/>
        </w:rPr>
        <w:t xml:space="preserve">月 </w:t>
      </w:r>
      <w:r>
        <w:rPr>
          <w:rFonts w:ascii="宋体" w:hAnsi="宋体" w:cs="宋体" w:hint="eastAsia"/>
          <w:u w:val="single"/>
        </w:rPr>
        <w:t xml:space="preserve">    </w:t>
      </w:r>
      <w:r>
        <w:rPr>
          <w:rFonts w:ascii="宋体" w:hAnsi="宋体" w:cs="宋体" w:hint="eastAsia"/>
        </w:rPr>
        <w:t>日</w:t>
      </w:r>
    </w:p>
    <w:p w14:paraId="1F7CA745" w14:textId="77777777" w:rsidR="00C36927" w:rsidRDefault="00C36927">
      <w:pPr>
        <w:spacing w:line="360" w:lineRule="exact"/>
        <w:jc w:val="left"/>
        <w:rPr>
          <w:rFonts w:ascii="宋体" w:hAnsi="宋体" w:cs="宋体"/>
        </w:rPr>
      </w:pPr>
    </w:p>
    <w:p w14:paraId="0C29CE59" w14:textId="77777777" w:rsidR="00C36927" w:rsidRDefault="00C36927"/>
    <w:sectPr w:rsidR="00C369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B3B1" w14:textId="77777777" w:rsidR="00FB6813" w:rsidRDefault="00FB6813" w:rsidP="009A3ED7">
      <w:r>
        <w:separator/>
      </w:r>
    </w:p>
  </w:endnote>
  <w:endnote w:type="continuationSeparator" w:id="0">
    <w:p w14:paraId="2E640F88" w14:textId="77777777" w:rsidR="00FB6813" w:rsidRDefault="00FB6813" w:rsidP="009A3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49BEB" w14:textId="77777777" w:rsidR="00FB6813" w:rsidRDefault="00FB6813" w:rsidP="009A3ED7">
      <w:r>
        <w:separator/>
      </w:r>
    </w:p>
  </w:footnote>
  <w:footnote w:type="continuationSeparator" w:id="0">
    <w:p w14:paraId="11680DE1" w14:textId="77777777" w:rsidR="00FB6813" w:rsidRDefault="00FB6813" w:rsidP="009A3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E4MDAyYzA5YWZjY2IyMzU3N2VlYmJmYTY5ZjkyZDAifQ=="/>
  </w:docVars>
  <w:rsids>
    <w:rsidRoot w:val="00C36927"/>
    <w:rsid w:val="009A3ED7"/>
    <w:rsid w:val="00C36927"/>
    <w:rsid w:val="00FB6813"/>
    <w:rsid w:val="26685E70"/>
    <w:rsid w:val="2F2D186A"/>
    <w:rsid w:val="2F895C3F"/>
    <w:rsid w:val="4136207C"/>
    <w:rsid w:val="560C71A2"/>
    <w:rsid w:val="56546D71"/>
    <w:rsid w:val="5BB14A12"/>
    <w:rsid w:val="6CE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D34275"/>
  <w15:docId w15:val="{D1CD9A87-09A5-4A28-AC07-731A29377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7" w:qFormat="1"/>
    <w:lsdException w:name="heading 1" w:uiPriority="6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oa heading" w:uiPriority="99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uiPriority w:val="7"/>
    <w:qFormat/>
    <w:pPr>
      <w:widowControl w:val="0"/>
      <w:jc w:val="both"/>
    </w:pPr>
    <w:rPr>
      <w:rFonts w:ascii="Times New Roman" w:eastAsia="宋体" w:hAnsi="Times New Roman" w:cs="Times New Roman"/>
      <w:color w:val="000000"/>
      <w:sz w:val="21"/>
      <w:szCs w:val="21"/>
    </w:rPr>
  </w:style>
  <w:style w:type="paragraph" w:styleId="1">
    <w:name w:val="heading 1"/>
    <w:basedOn w:val="a"/>
    <w:next w:val="a"/>
    <w:uiPriority w:val="6"/>
    <w:qFormat/>
    <w:pPr>
      <w:keepNext/>
      <w:keepLines/>
      <w:spacing w:before="340" w:after="330" w:line="576" w:lineRule="auto"/>
      <w:outlineLvl w:val="0"/>
    </w:pPr>
    <w:rPr>
      <w:b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uiPriority w:val="99"/>
    <w:unhideWhenUsed/>
    <w:qFormat/>
    <w:rPr>
      <w:rFonts w:ascii="Arial" w:hAnsi="Arial"/>
      <w:sz w:val="24"/>
    </w:rPr>
  </w:style>
  <w:style w:type="paragraph" w:customStyle="1" w:styleId="Char">
    <w:name w:val="Char"/>
    <w:basedOn w:val="a"/>
    <w:uiPriority w:val="6"/>
    <w:qFormat/>
    <w:rPr>
      <w:kern w:val="1"/>
    </w:rPr>
  </w:style>
  <w:style w:type="paragraph" w:styleId="a4">
    <w:name w:val="header"/>
    <w:basedOn w:val="a"/>
    <w:link w:val="a5"/>
    <w:rsid w:val="009A3E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9A3ED7"/>
    <w:rPr>
      <w:rFonts w:ascii="Times New Roman" w:eastAsia="宋体" w:hAnsi="Times New Roman" w:cs="Times New Roman"/>
      <w:color w:val="000000"/>
      <w:sz w:val="18"/>
      <w:szCs w:val="18"/>
    </w:rPr>
  </w:style>
  <w:style w:type="paragraph" w:styleId="a6">
    <w:name w:val="footer"/>
    <w:basedOn w:val="a"/>
    <w:link w:val="a7"/>
    <w:rsid w:val="009A3E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9A3ED7"/>
    <w:rPr>
      <w:rFonts w:ascii="Times New Roman" w:eastAsia="宋体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</cp:lastModifiedBy>
  <cp:revision>2</cp:revision>
  <dcterms:created xsi:type="dcterms:W3CDTF">2022-09-27T08:44:00Z</dcterms:created>
  <dcterms:modified xsi:type="dcterms:W3CDTF">2022-10-19T14:25:00Z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EE7391E0E86C4FF7BC7E3178C0BC1234</vt:lpwstr>
  </property>
</Properties>
</file>