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shd w:val="clear" w:color="auto" w:fill="FFFFFF"/>
        <w:spacing w:before="150" w:after="150" w:line="560" w:lineRule="exact"/>
        <w:jc w:val="center"/>
        <w:outlineLvl w:val="1"/>
        <w:rPr>
          <w:rFonts w:ascii="Arial" w:hAnsi="Arial" w:cs="Arial"/>
          <w:b/>
          <w:bCs/>
          <w:color w:val="333333"/>
          <w:kern w:val="0"/>
          <w:sz w:val="35"/>
          <w:szCs w:val="35"/>
        </w:rPr>
      </w:pPr>
      <w:r>
        <w:rPr>
          <w:rFonts w:hint="eastAsia" w:ascii="Arial" w:hAnsi="Arial" w:cs="Arial"/>
          <w:b/>
          <w:bCs/>
          <w:color w:val="333333"/>
          <w:kern w:val="0"/>
          <w:sz w:val="35"/>
          <w:szCs w:val="35"/>
        </w:rPr>
        <w:t>陕西省鄠邑经周至至眉县高速公路PPP项目前期咨询服务招标中标单位公示</w:t>
      </w:r>
    </w:p>
    <w:p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>陕西省鄠邑经周至至眉县高速公路PPP项目前期咨询服务招标在国内进行公开招标。本项目于</w:t>
      </w:r>
      <w:r>
        <w:rPr>
          <w:rFonts w:ascii="宋体" w:hAnsi="宋体" w:cs="宋体"/>
          <w:color w:val="000000"/>
          <w:kern w:val="0"/>
          <w:sz w:val="32"/>
          <w:szCs w:val="32"/>
        </w:rPr>
        <w:t>201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9年5月28日完成了评标工作。现将各标段中标候选人单位公示如下：</w:t>
      </w:r>
    </w:p>
    <w:p>
      <w:pPr>
        <w:spacing w:line="500" w:lineRule="exact"/>
        <w:ind w:firstLine="402" w:firstLineChars="200"/>
        <w:textAlignment w:val="baseline"/>
        <w:rPr>
          <w:rFonts w:ascii="宋体"/>
          <w:sz w:val="28"/>
        </w:rPr>
      </w:pPr>
      <w:r>
        <w:rPr>
          <w:rFonts w:hint="eastAsia" w:ascii="宋体" w:hAnsi="宋体"/>
          <w:b/>
          <w:sz w:val="20"/>
        </w:rPr>
        <w:t>标段：ZXFW</w:t>
      </w:r>
    </w:p>
    <w:tbl>
      <w:tblPr>
        <w:tblStyle w:val="7"/>
        <w:tblW w:w="82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7"/>
        <w:gridCol w:w="2340"/>
        <w:gridCol w:w="2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vAlign w:val="center"/>
          </w:tcPr>
          <w:p>
            <w:pPr>
              <w:widowControl/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投标人名称</w:t>
            </w:r>
          </w:p>
        </w:tc>
        <w:tc>
          <w:tcPr>
            <w:tcW w:w="2340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投标报价（元）</w:t>
            </w:r>
          </w:p>
        </w:tc>
        <w:tc>
          <w:tcPr>
            <w:tcW w:w="2413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推荐中标候选人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北京大岳咨询有限责任公司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1,410,000.00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国信招标集团股份有限公司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1,200,000.00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陕西智信规划设计咨询有限公司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1,417,500.00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第三中标候选人</w:t>
            </w:r>
          </w:p>
        </w:tc>
      </w:tr>
    </w:tbl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>以上评标结果接受社会监督，本次招标活动的投标人或有其他利害关系人对上述公示持有异议的，请于公示发布之日起3日内以书面形式向招标人提出，提出人应当有明确的请求和必要的证明材料。个人提出异议的，应当在提出异议材料上签署真实姓名，签字并附有效身份证明复印件。以单位名义提出异议的，应由法人代表签字并加盖本单位公章。异议提出人如在招标人答复后仍存异议，可按照交通运输部令2015年24号第六十三、六十四条有关规定，提出投诉。公示期满无异议，第一中标候选人将作为正式中标人。</w:t>
      </w: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>投诉电话：029－88869191 。</w:t>
      </w:r>
    </w:p>
    <w:p>
      <w:pPr>
        <w:widowControl/>
        <w:shd w:val="clear" w:color="auto" w:fill="FFFFFF"/>
        <w:spacing w:line="560" w:lineRule="exact"/>
        <w:jc w:val="left"/>
        <w:rPr>
          <w:rFonts w:asci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ascii="宋体" w:cs="宋体"/>
          <w:color w:val="000000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>附件：</w:t>
      </w: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/>
          <w:color w:val="000000"/>
          <w:kern w:val="0"/>
          <w:sz w:val="32"/>
          <w:szCs w:val="32"/>
        </w:rPr>
        <w:t>1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．中标候选人排序、名称、投标报价，对技术服务周期的响应情况；</w:t>
      </w: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/>
          <w:color w:val="000000"/>
          <w:kern w:val="0"/>
          <w:sz w:val="32"/>
          <w:szCs w:val="32"/>
        </w:rPr>
        <w:t>2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．中标候选人在投标文件中承诺的项目负责人的姓名、个人业绩、相关证书名称和编号；</w:t>
      </w: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/>
          <w:color w:val="000000"/>
          <w:kern w:val="0"/>
          <w:sz w:val="32"/>
          <w:szCs w:val="32"/>
        </w:rPr>
        <w:t>3.</w:t>
      </w:r>
      <w:r>
        <w:rPr>
          <w:rFonts w:hint="eastAsia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中标候选人在投标文件中填报的项目业绩；</w:t>
      </w: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/>
          <w:color w:val="000000"/>
          <w:kern w:val="0"/>
          <w:sz w:val="32"/>
          <w:szCs w:val="32"/>
        </w:rPr>
        <w:t>4.</w:t>
      </w:r>
      <w:r>
        <w:rPr>
          <w:rFonts w:hint="eastAsia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被否决投标的投标人名称、否决依据和原因。</w:t>
      </w: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 xml:space="preserve">                                陕西省交通运输厅</w:t>
      </w: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/>
          <w:color w:val="000000"/>
          <w:kern w:val="0"/>
          <w:sz w:val="32"/>
          <w:szCs w:val="32"/>
        </w:rPr>
        <w:t xml:space="preserve">                                201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9年5月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31</w:t>
      </w:r>
      <w:bookmarkStart w:id="0" w:name="_GoBack"/>
      <w:bookmarkEnd w:id="0"/>
      <w:r>
        <w:rPr>
          <w:rFonts w:hint="eastAsia" w:ascii="宋体" w:hAnsi="宋体" w:cs="宋体"/>
          <w:color w:val="000000"/>
          <w:kern w:val="0"/>
          <w:sz w:val="32"/>
          <w:szCs w:val="32"/>
        </w:rPr>
        <w:t>日</w:t>
      </w:r>
    </w:p>
    <w:sectPr>
      <w:head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5868AD"/>
    <w:rsid w:val="00004498"/>
    <w:rsid w:val="000061A6"/>
    <w:rsid w:val="00055142"/>
    <w:rsid w:val="00087622"/>
    <w:rsid w:val="0009131E"/>
    <w:rsid w:val="000D0587"/>
    <w:rsid w:val="000F32E8"/>
    <w:rsid w:val="00117C48"/>
    <w:rsid w:val="001456D6"/>
    <w:rsid w:val="0015571A"/>
    <w:rsid w:val="00157080"/>
    <w:rsid w:val="0017089A"/>
    <w:rsid w:val="0018336C"/>
    <w:rsid w:val="0019306D"/>
    <w:rsid w:val="0019325B"/>
    <w:rsid w:val="001B1A12"/>
    <w:rsid w:val="001D1B2C"/>
    <w:rsid w:val="002278F0"/>
    <w:rsid w:val="00285F85"/>
    <w:rsid w:val="00322872"/>
    <w:rsid w:val="00355F44"/>
    <w:rsid w:val="0038101E"/>
    <w:rsid w:val="003F4B6B"/>
    <w:rsid w:val="00407022"/>
    <w:rsid w:val="00423757"/>
    <w:rsid w:val="00425C3D"/>
    <w:rsid w:val="00427BE0"/>
    <w:rsid w:val="0043336F"/>
    <w:rsid w:val="00470175"/>
    <w:rsid w:val="00481334"/>
    <w:rsid w:val="00484B30"/>
    <w:rsid w:val="00485176"/>
    <w:rsid w:val="004A3E3B"/>
    <w:rsid w:val="004C23EE"/>
    <w:rsid w:val="004D4E2E"/>
    <w:rsid w:val="004E39B9"/>
    <w:rsid w:val="004F3658"/>
    <w:rsid w:val="0054429A"/>
    <w:rsid w:val="005525FE"/>
    <w:rsid w:val="00565F77"/>
    <w:rsid w:val="005868AD"/>
    <w:rsid w:val="005F13FE"/>
    <w:rsid w:val="006029D6"/>
    <w:rsid w:val="006275F6"/>
    <w:rsid w:val="00671583"/>
    <w:rsid w:val="00713B2C"/>
    <w:rsid w:val="00723C32"/>
    <w:rsid w:val="007974B2"/>
    <w:rsid w:val="007F6FCD"/>
    <w:rsid w:val="008256A1"/>
    <w:rsid w:val="008376FD"/>
    <w:rsid w:val="008418BC"/>
    <w:rsid w:val="00847F3F"/>
    <w:rsid w:val="00867001"/>
    <w:rsid w:val="008D3597"/>
    <w:rsid w:val="00953DA5"/>
    <w:rsid w:val="0096708A"/>
    <w:rsid w:val="009D6B56"/>
    <w:rsid w:val="00A36372"/>
    <w:rsid w:val="00A63C3C"/>
    <w:rsid w:val="00A80783"/>
    <w:rsid w:val="00A838F6"/>
    <w:rsid w:val="00B603D6"/>
    <w:rsid w:val="00B8039A"/>
    <w:rsid w:val="00BC7EC3"/>
    <w:rsid w:val="00C025D8"/>
    <w:rsid w:val="00C242D8"/>
    <w:rsid w:val="00C410DD"/>
    <w:rsid w:val="00C4696E"/>
    <w:rsid w:val="00C6371F"/>
    <w:rsid w:val="00C81D25"/>
    <w:rsid w:val="00C95F56"/>
    <w:rsid w:val="00CB38F9"/>
    <w:rsid w:val="00CD0E1D"/>
    <w:rsid w:val="00D06D74"/>
    <w:rsid w:val="00D27827"/>
    <w:rsid w:val="00D30DC6"/>
    <w:rsid w:val="00D764D1"/>
    <w:rsid w:val="00DF4C77"/>
    <w:rsid w:val="00E30D00"/>
    <w:rsid w:val="00E44385"/>
    <w:rsid w:val="00E95C97"/>
    <w:rsid w:val="00EA2ADD"/>
    <w:rsid w:val="00EE3AD8"/>
    <w:rsid w:val="00EE635E"/>
    <w:rsid w:val="00F82FC8"/>
    <w:rsid w:val="00FC4ACA"/>
    <w:rsid w:val="00FE44B1"/>
    <w:rsid w:val="08C7430F"/>
    <w:rsid w:val="20421DAC"/>
    <w:rsid w:val="3AB34824"/>
    <w:rsid w:val="3E6B59C0"/>
    <w:rsid w:val="630524BE"/>
    <w:rsid w:val="64F109F2"/>
    <w:rsid w:val="6B1B5081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qFormat/>
    <w:locked/>
    <w:uiPriority w:val="9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3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5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标题 2 Char"/>
    <w:basedOn w:val="6"/>
    <w:link w:val="2"/>
    <w:semiHidden/>
    <w:qFormat/>
    <w:locked/>
    <w:uiPriority w:val="99"/>
    <w:rPr>
      <w:rFonts w:ascii="Cambria" w:hAnsi="Cambria" w:eastAsia="宋体" w:cs="Times New Roman"/>
      <w:b/>
      <w:bCs/>
      <w:sz w:val="32"/>
      <w:szCs w:val="32"/>
    </w:rPr>
  </w:style>
  <w:style w:type="character" w:customStyle="1" w:styleId="9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Micorsoft</Company>
  <Pages>2</Pages>
  <Words>513</Words>
  <Characters>129</Characters>
  <Lines>1</Lines>
  <Paragraphs>1</Paragraphs>
  <ScaleCrop>false</ScaleCrop>
  <LinksUpToDate>false</LinksUpToDate>
  <CharactersWithSpaces>0</CharactersWithSpaces>
  <Application>WPS Office 专业版_9.1.0.4895_{F1E327BC-269C-435d-A152-05C5408002CA}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2016-08-18T05:07:00Z</dcterms:created>
  <dc:creator>user</dc:creator>
  <cp:lastModifiedBy>蔡颖颖</cp:lastModifiedBy>
  <cp:lastPrinted>2016-09-26T08:16:00Z</cp:lastPrinted>
  <dcterms:modified xsi:type="dcterms:W3CDTF">2019-05-31T12:20:50Z</dcterms:modified>
  <dc:title>陕西省鄠邑经周至至眉县高速公路PPP项目前期咨询服务招标中标单位公示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2052-9.1.0.4895</vt:lpwstr>
  </property>
</Properties>
</file>