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4B" w:rsidRDefault="00B9284B" w:rsidP="00A0723D">
      <w:pPr>
        <w:jc w:val="center"/>
        <w:rPr>
          <w:rFonts w:ascii="仿宋_GB2312" w:eastAsia="仿宋_GB2312" w:hint="eastAsia"/>
          <w:sz w:val="44"/>
          <w:szCs w:val="44"/>
        </w:rPr>
      </w:pPr>
    </w:p>
    <w:p w:rsidR="00187528" w:rsidRDefault="00187528" w:rsidP="00A0723D">
      <w:pPr>
        <w:jc w:val="center"/>
        <w:rPr>
          <w:rFonts w:ascii="仿宋_GB2312" w:eastAsia="仿宋_GB2312" w:hint="eastAsia"/>
          <w:sz w:val="24"/>
          <w:szCs w:val="24"/>
        </w:rPr>
      </w:pPr>
      <w:r w:rsidRPr="00A0723D">
        <w:rPr>
          <w:rFonts w:ascii="仿宋_GB2312" w:eastAsia="仿宋_GB2312" w:hint="eastAsia"/>
          <w:sz w:val="44"/>
          <w:szCs w:val="44"/>
        </w:rPr>
        <w:t>十九大修改党章</w:t>
      </w:r>
      <w:r w:rsidR="00B9284B">
        <w:rPr>
          <w:rFonts w:ascii="仿宋_GB2312" w:eastAsia="仿宋_GB2312" w:hint="eastAsia"/>
          <w:sz w:val="44"/>
          <w:szCs w:val="44"/>
        </w:rPr>
        <w:t>心得</w:t>
      </w:r>
      <w:r w:rsidRPr="00A0723D">
        <w:rPr>
          <w:rFonts w:ascii="仿宋_GB2312" w:eastAsia="仿宋_GB2312" w:hint="eastAsia"/>
          <w:sz w:val="44"/>
          <w:szCs w:val="44"/>
        </w:rPr>
        <w:t>体会</w:t>
      </w:r>
    </w:p>
    <w:p w:rsidR="00B9284B" w:rsidRPr="00B9284B" w:rsidRDefault="00B9284B" w:rsidP="00A0723D">
      <w:pPr>
        <w:jc w:val="center"/>
        <w:rPr>
          <w:rFonts w:ascii="仿宋_GB2312" w:eastAsia="仿宋_GB2312" w:hint="eastAsia"/>
          <w:sz w:val="24"/>
          <w:szCs w:val="24"/>
        </w:rPr>
      </w:pPr>
    </w:p>
    <w:p w:rsidR="00187528" w:rsidRPr="00187528" w:rsidRDefault="00187528" w:rsidP="00187528">
      <w:pPr>
        <w:rPr>
          <w:rFonts w:ascii="仿宋_GB2312" w:eastAsia="仿宋_GB2312" w:hint="eastAsia"/>
          <w:sz w:val="32"/>
          <w:szCs w:val="32"/>
        </w:rPr>
      </w:pPr>
      <w:r>
        <w:rPr>
          <w:rFonts w:ascii="仿宋_GB2312" w:eastAsia="仿宋_GB2312" w:hint="eastAsia"/>
          <w:sz w:val="32"/>
          <w:szCs w:val="32"/>
        </w:rPr>
        <w:t xml:space="preserve">    </w:t>
      </w:r>
      <w:r w:rsidRPr="00187528">
        <w:rPr>
          <w:rFonts w:ascii="仿宋_GB2312" w:eastAsia="仿宋_GB2312" w:hint="eastAsia"/>
          <w:sz w:val="32"/>
          <w:szCs w:val="32"/>
        </w:rPr>
        <w:t>对党章修改无意见，坚决拥护党中央的英明决策！</w:t>
      </w:r>
    </w:p>
    <w:p w:rsidR="00187528" w:rsidRPr="00187528" w:rsidRDefault="00187528" w:rsidP="00187528">
      <w:pPr>
        <w:rPr>
          <w:rFonts w:ascii="仿宋_GB2312" w:eastAsia="仿宋_GB2312" w:hint="eastAsia"/>
          <w:sz w:val="32"/>
          <w:szCs w:val="32"/>
        </w:rPr>
      </w:pPr>
      <w:r>
        <w:rPr>
          <w:rFonts w:ascii="仿宋_GB2312" w:eastAsia="仿宋_GB2312" w:hint="eastAsia"/>
          <w:sz w:val="32"/>
          <w:szCs w:val="32"/>
        </w:rPr>
        <w:t xml:space="preserve">  </w:t>
      </w:r>
      <w:r w:rsidRPr="00187528">
        <w:rPr>
          <w:rFonts w:ascii="仿宋_GB2312" w:eastAsia="仿宋_GB2312" w:hint="eastAsia"/>
          <w:sz w:val="32"/>
          <w:szCs w:val="32"/>
        </w:rPr>
        <w:t>“党的十九大对党章进行适当修改是十分必要的，这是适应新形势下加强党的工作和党的建设的必然要求，是推进党的理论创新、实现党的指导思想与时俱进的必然要求，是顺应时代潮流、发展变化和党心民心的必然要求。”连日来，各党支部组织党员干部在谈论到《中国共产党章程（修正案）》时一致认为，党章修正案符合世情国情党情，顺应党心军心民心，对于动员广大党员干部开拓进取、团结奋进，向着“两个一百年”奋斗目标迈进，实现中华民族伟大复兴中国梦，具有重大现实意义和深远历史意义。</w:t>
      </w:r>
    </w:p>
    <w:p w:rsidR="00187528" w:rsidRPr="00187528" w:rsidRDefault="00187528" w:rsidP="00187528">
      <w:pPr>
        <w:rPr>
          <w:rFonts w:ascii="仿宋_GB2312" w:eastAsia="仿宋_GB2312" w:hint="eastAsia"/>
          <w:sz w:val="32"/>
          <w:szCs w:val="32"/>
        </w:rPr>
      </w:pPr>
      <w:r>
        <w:rPr>
          <w:rFonts w:ascii="仿宋_GB2312" w:eastAsia="仿宋_GB2312" w:hint="eastAsia"/>
          <w:sz w:val="32"/>
          <w:szCs w:val="32"/>
        </w:rPr>
        <w:t xml:space="preserve">   </w:t>
      </w:r>
      <w:r w:rsidRPr="00187528">
        <w:rPr>
          <w:rFonts w:ascii="仿宋_GB2312" w:eastAsia="仿宋_GB2312" w:hint="eastAsia"/>
          <w:sz w:val="32"/>
          <w:szCs w:val="32"/>
        </w:rPr>
        <w:t>一、党章修改体现全党意志，符合时代要求，顺应党心民心</w:t>
      </w:r>
    </w:p>
    <w:p w:rsidR="00187528" w:rsidRPr="00187528" w:rsidRDefault="00187528" w:rsidP="00187528">
      <w:pPr>
        <w:rPr>
          <w:rFonts w:ascii="仿宋_GB2312" w:eastAsia="仿宋_GB2312" w:hint="eastAsia"/>
          <w:sz w:val="32"/>
          <w:szCs w:val="32"/>
        </w:rPr>
      </w:pPr>
      <w:r w:rsidRPr="00187528">
        <w:rPr>
          <w:rFonts w:ascii="仿宋_GB2312" w:eastAsia="仿宋_GB2312" w:hint="eastAsia"/>
          <w:sz w:val="32"/>
          <w:szCs w:val="32"/>
        </w:rPr>
        <w:t>党章修正案充分吸纳了党的理论和实践创新成果，全面体现了马克思主义中国化最新成果，标志着我们党越来越成熟，标志着党的旗帜写进了崭新的时代内容，标志着党统一思想、统一意志、统一行动有了更坚实的根本依据，标志着党员干部有了更好的正己明镜。这次党章修改，不仅符合时代要求，顺应党心民心，非常及时和必要，更体现了马克思主义执政党与时俱进的理论勇气，必将为全党在新的历史起点统一思想行动提供强大动力；体现了中国特色社会主义迈入新时代</w:t>
      </w:r>
      <w:r w:rsidRPr="00187528">
        <w:rPr>
          <w:rFonts w:ascii="仿宋_GB2312" w:eastAsia="仿宋_GB2312" w:hint="eastAsia"/>
          <w:sz w:val="32"/>
          <w:szCs w:val="32"/>
        </w:rPr>
        <w:lastRenderedPageBreak/>
        <w:t>的客观要求，必将指引党和国家事业不断开拓新境界；体现了我们党勇于自我革命、从严管党治党的最鲜明品格，必将把党的建设新的伟大工程推向前进，全体党员干部完全同意并坚决拥护此次党章修正案。</w:t>
      </w:r>
    </w:p>
    <w:p w:rsidR="00187528" w:rsidRPr="00187528" w:rsidRDefault="00187528" w:rsidP="00187528">
      <w:pPr>
        <w:rPr>
          <w:rFonts w:ascii="仿宋_GB2312" w:eastAsia="仿宋_GB2312" w:hint="eastAsia"/>
          <w:sz w:val="32"/>
          <w:szCs w:val="32"/>
        </w:rPr>
      </w:pPr>
      <w:r>
        <w:rPr>
          <w:rFonts w:ascii="仿宋_GB2312" w:eastAsia="仿宋_GB2312" w:hint="eastAsia"/>
          <w:sz w:val="32"/>
          <w:szCs w:val="32"/>
        </w:rPr>
        <w:t xml:space="preserve">    </w:t>
      </w:r>
      <w:r w:rsidRPr="00187528">
        <w:rPr>
          <w:rFonts w:ascii="仿宋_GB2312" w:eastAsia="仿宋_GB2312" w:hint="eastAsia"/>
          <w:sz w:val="32"/>
          <w:szCs w:val="32"/>
        </w:rPr>
        <w:t>二、以党的根本大法形式确认了新时代我们党的政治理想和战略安排</w:t>
      </w:r>
    </w:p>
    <w:p w:rsidR="00187528" w:rsidRPr="00187528" w:rsidRDefault="00187528" w:rsidP="00187528">
      <w:pPr>
        <w:rPr>
          <w:rFonts w:ascii="仿宋_GB2312" w:eastAsia="仿宋_GB2312" w:hint="eastAsia"/>
          <w:sz w:val="32"/>
          <w:szCs w:val="32"/>
        </w:rPr>
      </w:pPr>
      <w:r>
        <w:rPr>
          <w:rFonts w:ascii="仿宋_GB2312" w:eastAsia="仿宋_GB2312" w:hint="eastAsia"/>
          <w:sz w:val="32"/>
          <w:szCs w:val="32"/>
        </w:rPr>
        <w:t xml:space="preserve">    </w:t>
      </w:r>
      <w:r w:rsidRPr="00187528">
        <w:rPr>
          <w:rFonts w:ascii="仿宋_GB2312" w:eastAsia="仿宋_GB2312" w:hint="eastAsia"/>
          <w:sz w:val="32"/>
          <w:szCs w:val="32"/>
        </w:rPr>
        <w:t>很多党员同志认为，党章修正案充分吸收了十八大以来习近平总书记治国理政新理念新思想新战略，有利于全党更好学习党章、遵守党章、贯彻党章、维护党章，有利于在今后工作中更好贯彻落实十九大精神，更好发挥党章对党的工作和党的建设的指导规范作用。修正案以党的根本大法形式确认了新时代我们党的政治理想和战略安排，与时俱进地完善了党的建设总体要求和基本规范，适应了新时代党和国家事业发展要求，反映了全党意志和全国人民意愿，表明了我们党的政治担当和强烈的使命意识。</w:t>
      </w:r>
    </w:p>
    <w:p w:rsidR="00187528" w:rsidRPr="00187528" w:rsidRDefault="00187528" w:rsidP="00187528">
      <w:pPr>
        <w:rPr>
          <w:rFonts w:ascii="仿宋_GB2312" w:eastAsia="仿宋_GB2312" w:hint="eastAsia"/>
          <w:sz w:val="32"/>
          <w:szCs w:val="32"/>
        </w:rPr>
      </w:pPr>
      <w:r>
        <w:rPr>
          <w:rFonts w:ascii="仿宋_GB2312" w:eastAsia="仿宋_GB2312" w:hint="eastAsia"/>
          <w:sz w:val="32"/>
          <w:szCs w:val="32"/>
        </w:rPr>
        <w:t xml:space="preserve">    </w:t>
      </w:r>
      <w:r w:rsidRPr="00187528">
        <w:rPr>
          <w:rFonts w:ascii="仿宋_GB2312" w:eastAsia="仿宋_GB2312" w:hint="eastAsia"/>
          <w:sz w:val="32"/>
          <w:szCs w:val="32"/>
        </w:rPr>
        <w:t>三、努力成为学习党章、遵守党章贯彻党章、维护党章的模范</w:t>
      </w:r>
    </w:p>
    <w:p w:rsidR="00187528" w:rsidRPr="00187528" w:rsidRDefault="00187528" w:rsidP="00187528">
      <w:pPr>
        <w:rPr>
          <w:rFonts w:ascii="仿宋_GB2312" w:eastAsia="仿宋_GB2312" w:hint="eastAsia"/>
          <w:sz w:val="32"/>
          <w:szCs w:val="32"/>
        </w:rPr>
      </w:pPr>
      <w:r>
        <w:rPr>
          <w:rFonts w:ascii="仿宋_GB2312" w:eastAsia="仿宋_GB2312" w:hint="eastAsia"/>
          <w:sz w:val="32"/>
          <w:szCs w:val="32"/>
        </w:rPr>
        <w:t xml:space="preserve">    </w:t>
      </w:r>
      <w:r w:rsidRPr="00187528">
        <w:rPr>
          <w:rFonts w:ascii="仿宋_GB2312" w:eastAsia="仿宋_GB2312" w:hint="eastAsia"/>
          <w:sz w:val="32"/>
          <w:szCs w:val="32"/>
        </w:rPr>
        <w:t>新党章经十九大审议通过后，对统一全党思想，统一全党意志，进而统一全党的步调，激励全党进行伟大斗争、建设伟大工程、推进伟大事业、实现伟大梦想，将起到重大的历史性的推动作用。在下一步工作中，将以十九大精神为指引，学习党章、遵守党章、贯彻党章、维护党章，深入推动</w:t>
      </w:r>
      <w:r w:rsidR="00A0723D">
        <w:rPr>
          <w:rFonts w:ascii="仿宋_GB2312" w:eastAsia="仿宋_GB2312" w:hint="eastAsia"/>
          <w:sz w:val="32"/>
          <w:szCs w:val="32"/>
        </w:rPr>
        <w:t xml:space="preserve">        </w:t>
      </w:r>
      <w:r w:rsidRPr="00187528">
        <w:rPr>
          <w:rFonts w:ascii="仿宋_GB2312" w:eastAsia="仿宋_GB2312" w:hint="eastAsia"/>
          <w:sz w:val="32"/>
          <w:szCs w:val="32"/>
        </w:rPr>
        <w:lastRenderedPageBreak/>
        <w:t>“两学一做”学习教育常态化制度化，把党章规定落实到工作中。</w:t>
      </w:r>
    </w:p>
    <w:p w:rsidR="00187528" w:rsidRPr="00187528" w:rsidRDefault="00A0723D" w:rsidP="00187528">
      <w:pPr>
        <w:rPr>
          <w:rFonts w:ascii="仿宋_GB2312" w:eastAsia="仿宋_GB2312" w:hint="eastAsia"/>
          <w:sz w:val="32"/>
          <w:szCs w:val="32"/>
        </w:rPr>
      </w:pPr>
      <w:r>
        <w:rPr>
          <w:rFonts w:ascii="仿宋_GB2312" w:eastAsia="仿宋_GB2312" w:hint="eastAsia"/>
          <w:sz w:val="32"/>
          <w:szCs w:val="32"/>
        </w:rPr>
        <w:t xml:space="preserve">    </w:t>
      </w:r>
      <w:r w:rsidR="00187528" w:rsidRPr="00187528">
        <w:rPr>
          <w:rFonts w:ascii="仿宋_GB2312" w:eastAsia="仿宋_GB2312" w:hint="eastAsia"/>
          <w:sz w:val="32"/>
          <w:szCs w:val="32"/>
        </w:rPr>
        <w:t>党章是党的总章程，对坚持党的领导、加强党的建设具有根本性的规范和指导作用。党的十九大根据新形势新任务对党章进行适当修改，有利于全党更好学习党章、遵守党章、贯彻党章、维护党章，更好把中国特色社会主义伟大事业和党的建设新的伟大工程推向前进。把党的十九大报告确立的重大理论观点和重大战略思想写入党章，使党章充分体现马克思主义中国化最新成果，充分体现党的十八大以来党中央提出的治国理政新理念新思想新战略，充分体现坚持和加强党的领导、全面从严治党的新鲜经验，把我们党建设得更加朝气蓬勃、坚强有力，始终保持党同人民群众的血肉联系。</w:t>
      </w:r>
    </w:p>
    <w:p w:rsidR="00187528" w:rsidRPr="00187528" w:rsidRDefault="00187528" w:rsidP="00187528">
      <w:pPr>
        <w:rPr>
          <w:rFonts w:ascii="仿宋_GB2312" w:eastAsia="仿宋_GB2312" w:hint="eastAsia"/>
          <w:sz w:val="32"/>
          <w:szCs w:val="32"/>
        </w:rPr>
      </w:pPr>
      <w:r w:rsidRPr="00187528">
        <w:rPr>
          <w:rFonts w:ascii="仿宋_GB2312" w:eastAsia="仿宋_GB2312" w:hint="eastAsia"/>
          <w:sz w:val="32"/>
          <w:szCs w:val="32"/>
        </w:rPr>
        <w:t>党员干部反映：党章是党的总章程，集中体现党的理论和路线方针政策，规定了党内的重要制度，对推进党的事业、加强党的建设具有重要指导作用。这次对党章的修改充分体现了与时俱进的创新精神和时代要求，赞成对党章的修改。新党章要求干部树立正确政绩观，树立正确的用人导向。党员干部通过以学习新《党章》为契机，加深了解掌握新《党章》的内涵，学习党的方针、路线，学习党的基本知识。通过理论学习不断武装自己的头脑，提升自己的综合素质，在工作实践中不断地完善自我，以适应新《党章》的要求。</w:t>
      </w:r>
    </w:p>
    <w:sectPr w:rsidR="00187528" w:rsidRPr="00187528" w:rsidSect="00B064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7528"/>
    <w:rsid w:val="00187528"/>
    <w:rsid w:val="00A0723D"/>
    <w:rsid w:val="00B064B3"/>
    <w:rsid w:val="00B928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4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7528"/>
    <w:rPr>
      <w:b/>
      <w:bCs/>
    </w:rPr>
  </w:style>
  <w:style w:type="paragraph" w:styleId="a4">
    <w:name w:val="List Paragraph"/>
    <w:basedOn w:val="a"/>
    <w:uiPriority w:val="34"/>
    <w:qFormat/>
    <w:rsid w:val="0018752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233</Words>
  <Characters>1330</Characters>
  <Application>Microsoft Office Word</Application>
  <DocSecurity>0</DocSecurity>
  <Lines>11</Lines>
  <Paragraphs>3</Paragraphs>
  <ScaleCrop>false</ScaleCrop>
  <Company>Microsoft</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卜芳芳</dc:creator>
  <cp:lastModifiedBy>卜芳芳</cp:lastModifiedBy>
  <cp:revision>3</cp:revision>
  <cp:lastPrinted>2017-11-13T09:17:00Z</cp:lastPrinted>
  <dcterms:created xsi:type="dcterms:W3CDTF">2017-11-13T09:10:00Z</dcterms:created>
  <dcterms:modified xsi:type="dcterms:W3CDTF">2017-11-13T09:24:00Z</dcterms:modified>
</cp:coreProperties>
</file>